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3" w:type="dxa"/>
        <w:tblInd w:w="-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55"/>
        <w:gridCol w:w="7728"/>
      </w:tblGrid>
      <w:tr w:rsidR="0012599C" w14:paraId="06A80D68" w14:textId="77777777" w:rsidTr="0012599C">
        <w:trPr>
          <w:trHeight w:val="220"/>
        </w:trPr>
        <w:tc>
          <w:tcPr>
            <w:tcW w:w="2055" w:type="dxa"/>
          </w:tcPr>
          <w:p w14:paraId="21D3FA5E" w14:textId="77777777" w:rsidR="0012599C" w:rsidRDefault="0012599C" w:rsidP="00BA714A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7.12</w:t>
            </w:r>
          </w:p>
        </w:tc>
        <w:tc>
          <w:tcPr>
            <w:tcW w:w="7728" w:type="dxa"/>
          </w:tcPr>
          <w:p w14:paraId="26D5875A" w14:textId="77777777" w:rsidR="0012599C" w:rsidRDefault="0012599C" w:rsidP="00BA714A">
            <w:pPr>
              <w:spacing w:before="60" w:after="60"/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F157CD">
              <w:rPr>
                <w:rFonts w:ascii="Arial" w:eastAsia="Arial" w:hAnsi="Arial" w:cs="Arial"/>
                <w:b/>
                <w:bCs/>
                <w:noProof/>
                <w:sz w:val="22"/>
                <w:szCs w:val="22"/>
                <w:lang w:eastAsia="en-GB"/>
              </w:rPr>
              <w:t>Additional Questions on Technical and professional ability</w:t>
            </w:r>
          </w:p>
        </w:tc>
      </w:tr>
      <w:tr w:rsidR="0012599C" w14:paraId="07B65078" w14:textId="77777777" w:rsidTr="0012599C">
        <w:trPr>
          <w:trHeight w:val="220"/>
        </w:trPr>
        <w:tc>
          <w:tcPr>
            <w:tcW w:w="2055" w:type="dxa"/>
          </w:tcPr>
          <w:p w14:paraId="7204D840" w14:textId="77777777" w:rsidR="0012599C" w:rsidRDefault="0012599C" w:rsidP="00BA714A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78170D1E" w14:textId="7147FEBF" w:rsidR="0012599C" w:rsidRDefault="0012599C" w:rsidP="00BA714A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7.12 (a)</w:t>
            </w:r>
          </w:p>
        </w:tc>
        <w:tc>
          <w:tcPr>
            <w:tcW w:w="7728" w:type="dxa"/>
          </w:tcPr>
          <w:p w14:paraId="73C896A4" w14:textId="77777777" w:rsidR="0012599C" w:rsidRDefault="0012599C" w:rsidP="00BA714A">
            <w:pPr>
              <w:rPr>
                <w:rFonts w:ascii="Arial" w:hAnsi="Arial" w:cs="Arial"/>
                <w:sz w:val="22"/>
                <w:szCs w:val="22"/>
              </w:rPr>
            </w:pPr>
          </w:p>
          <w:p w14:paraId="275F3CE6" w14:textId="4DF60FCA" w:rsidR="0012599C" w:rsidRPr="00A65A6F" w:rsidRDefault="0012599C" w:rsidP="00BA714A">
            <w:pPr>
              <w:rPr>
                <w:rFonts w:ascii="Arial" w:hAnsi="Arial" w:cs="Arial"/>
                <w:sz w:val="22"/>
                <w:szCs w:val="22"/>
              </w:rPr>
            </w:pPr>
            <w:r w:rsidRPr="00A65A6F">
              <w:rPr>
                <w:rFonts w:ascii="Arial" w:hAnsi="Arial" w:cs="Arial"/>
                <w:sz w:val="22"/>
                <w:szCs w:val="22"/>
              </w:rPr>
              <w:t>Demonstrate experience of delivering Cost Plans (both CAPEX &amp; OPEX) for relevant highways-related or infrastructure programmes, including structures and tunnels.</w:t>
            </w:r>
          </w:p>
          <w:p w14:paraId="0BB006EB" w14:textId="77777777" w:rsidR="0012599C" w:rsidRPr="00A65A6F" w:rsidRDefault="0012599C" w:rsidP="00BA714A">
            <w:pPr>
              <w:rPr>
                <w:rFonts w:ascii="Arial" w:hAnsi="Arial" w:cs="Arial"/>
                <w:sz w:val="22"/>
                <w:szCs w:val="22"/>
              </w:rPr>
            </w:pPr>
          </w:p>
          <w:p w14:paraId="7B062428" w14:textId="77777777" w:rsidR="0012599C" w:rsidRPr="00A65A6F" w:rsidRDefault="0012599C" w:rsidP="00BA714A">
            <w:pPr>
              <w:rPr>
                <w:rFonts w:ascii="Arial" w:hAnsi="Arial" w:cs="Arial"/>
                <w:sz w:val="22"/>
                <w:szCs w:val="22"/>
              </w:rPr>
            </w:pPr>
            <w:r w:rsidRPr="00A65A6F">
              <w:rPr>
                <w:rFonts w:ascii="Arial" w:hAnsi="Arial" w:cs="Arial"/>
                <w:sz w:val="22"/>
                <w:szCs w:val="22"/>
              </w:rPr>
              <w:t>Up to three examples may be used from the past four years.</w:t>
            </w:r>
          </w:p>
          <w:p w14:paraId="35A61AFA" w14:textId="77777777" w:rsidR="0012599C" w:rsidRDefault="0012599C" w:rsidP="00BA714A">
            <w:pPr>
              <w:shd w:val="clear" w:color="auto" w:fill="FFFFFF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2599C" w14:paraId="0F1EB7CB" w14:textId="77777777" w:rsidTr="0012599C">
        <w:trPr>
          <w:trHeight w:val="220"/>
        </w:trPr>
        <w:tc>
          <w:tcPr>
            <w:tcW w:w="2055" w:type="dxa"/>
          </w:tcPr>
          <w:p w14:paraId="370C0B98" w14:textId="77777777" w:rsidR="0012599C" w:rsidRDefault="0012599C" w:rsidP="00BA714A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728" w:type="dxa"/>
          </w:tcPr>
          <w:p w14:paraId="76306743" w14:textId="77777777" w:rsidR="0012599C" w:rsidRDefault="0012599C" w:rsidP="00BA714A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7E01DE" w14:textId="7C226756" w:rsidR="0012599C" w:rsidRDefault="0012599C" w:rsidP="00BA714A">
            <w:pPr>
              <w:rPr>
                <w:rFonts w:ascii="Arial" w:hAnsi="Arial" w:cs="Arial"/>
                <w:sz w:val="22"/>
                <w:szCs w:val="22"/>
              </w:rPr>
            </w:pPr>
            <w:r w:rsidRPr="0012599C">
              <w:rPr>
                <w:rFonts w:ascii="Arial" w:hAnsi="Arial" w:cs="Arial"/>
                <w:sz w:val="22"/>
                <w:szCs w:val="22"/>
                <w:highlight w:val="yellow"/>
              </w:rPr>
              <w:t>Supplier response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09BF7A0" w14:textId="77777777" w:rsidR="0012599C" w:rsidRDefault="0012599C" w:rsidP="00BA714A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B391DA" w14:textId="77777777" w:rsidR="0012599C" w:rsidRDefault="0012599C" w:rsidP="00BA714A">
            <w:pPr>
              <w:rPr>
                <w:rFonts w:ascii="Arial" w:hAnsi="Arial" w:cs="Arial"/>
                <w:sz w:val="22"/>
                <w:szCs w:val="22"/>
              </w:rPr>
            </w:pPr>
          </w:p>
          <w:p w14:paraId="377068A8" w14:textId="77777777" w:rsidR="0012599C" w:rsidRDefault="0012599C" w:rsidP="00BA714A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4E09FF" w14:textId="77777777" w:rsidR="0012599C" w:rsidRDefault="0012599C" w:rsidP="00BA714A">
            <w:pPr>
              <w:rPr>
                <w:rFonts w:ascii="Arial" w:hAnsi="Arial" w:cs="Arial"/>
                <w:sz w:val="22"/>
                <w:szCs w:val="22"/>
              </w:rPr>
            </w:pPr>
          </w:p>
          <w:p w14:paraId="4FD60565" w14:textId="77777777" w:rsidR="0012599C" w:rsidRDefault="0012599C" w:rsidP="00BA714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7B688D9" w14:textId="77777777" w:rsidR="0012599C" w:rsidRDefault="0012599C" w:rsidP="00BA714A">
            <w:pPr>
              <w:rPr>
                <w:rFonts w:ascii="Arial" w:hAnsi="Arial" w:cs="Arial"/>
                <w:sz w:val="22"/>
                <w:szCs w:val="22"/>
              </w:rPr>
            </w:pPr>
          </w:p>
          <w:p w14:paraId="7B4C5452" w14:textId="77777777" w:rsidR="0012599C" w:rsidRDefault="0012599C" w:rsidP="00BA714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1BB01D" w14:textId="77777777" w:rsidR="0012599C" w:rsidRDefault="0012599C" w:rsidP="00BA714A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14A754" w14:textId="77777777" w:rsidR="0012599C" w:rsidRDefault="0012599C" w:rsidP="00BA714A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7F80F2" w14:textId="77777777" w:rsidR="0012599C" w:rsidRDefault="0012599C" w:rsidP="00BA714A">
            <w:pPr>
              <w:rPr>
                <w:rFonts w:ascii="Arial" w:hAnsi="Arial" w:cs="Arial"/>
                <w:sz w:val="22"/>
                <w:szCs w:val="22"/>
              </w:rPr>
            </w:pPr>
          </w:p>
          <w:p w14:paraId="1EB222ED" w14:textId="77777777" w:rsidR="0012599C" w:rsidRDefault="0012599C" w:rsidP="00BA714A">
            <w:pPr>
              <w:rPr>
                <w:rFonts w:ascii="Arial" w:hAnsi="Arial" w:cs="Arial"/>
                <w:sz w:val="22"/>
                <w:szCs w:val="22"/>
              </w:rPr>
            </w:pPr>
          </w:p>
          <w:p w14:paraId="1E7149F5" w14:textId="77777777" w:rsidR="0012599C" w:rsidRDefault="0012599C" w:rsidP="00BA714A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DC8563" w14:textId="77777777" w:rsidR="0012599C" w:rsidRDefault="0012599C" w:rsidP="00BA714A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DE97CD" w14:textId="77777777" w:rsidR="0012599C" w:rsidRDefault="0012599C" w:rsidP="00BA714A">
            <w:pPr>
              <w:rPr>
                <w:rFonts w:ascii="Arial" w:hAnsi="Arial" w:cs="Arial"/>
                <w:sz w:val="22"/>
                <w:szCs w:val="22"/>
              </w:rPr>
            </w:pPr>
          </w:p>
          <w:p w14:paraId="642589A7" w14:textId="77777777" w:rsidR="0012599C" w:rsidRPr="00A65A6F" w:rsidRDefault="0012599C" w:rsidP="00BA71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599C" w14:paraId="1F102576" w14:textId="77777777" w:rsidTr="0012599C">
        <w:trPr>
          <w:trHeight w:val="220"/>
        </w:trPr>
        <w:tc>
          <w:tcPr>
            <w:tcW w:w="2055" w:type="dxa"/>
          </w:tcPr>
          <w:p w14:paraId="0AE38AD8" w14:textId="77777777" w:rsidR="0012599C" w:rsidRDefault="0012599C" w:rsidP="00BA714A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7839C955" w14:textId="3EE8FA9F" w:rsidR="0012599C" w:rsidRDefault="0012599C" w:rsidP="00BA714A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7.12 (b)</w:t>
            </w:r>
          </w:p>
        </w:tc>
        <w:tc>
          <w:tcPr>
            <w:tcW w:w="7728" w:type="dxa"/>
          </w:tcPr>
          <w:p w14:paraId="2AD07A64" w14:textId="77777777" w:rsidR="0012599C" w:rsidRDefault="0012599C" w:rsidP="00BA714A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EDB57E" w14:textId="56523538" w:rsidR="0012599C" w:rsidRPr="0082214B" w:rsidRDefault="0012599C" w:rsidP="00BA714A">
            <w:pPr>
              <w:rPr>
                <w:rFonts w:ascii="Arial" w:hAnsi="Arial" w:cs="Arial"/>
                <w:sz w:val="22"/>
                <w:szCs w:val="22"/>
              </w:rPr>
            </w:pPr>
            <w:r w:rsidRPr="0082214B">
              <w:rPr>
                <w:rFonts w:ascii="Arial" w:hAnsi="Arial" w:cs="Arial"/>
                <w:sz w:val="22"/>
                <w:szCs w:val="22"/>
              </w:rPr>
              <w:t>Demonstrate experience of using Benchmark Estimating Software (or directly equivalent and interface-able software) for estimating.</w:t>
            </w:r>
          </w:p>
          <w:p w14:paraId="4958871A" w14:textId="77777777" w:rsidR="0012599C" w:rsidRPr="0082214B" w:rsidRDefault="0012599C" w:rsidP="00BA714A">
            <w:pPr>
              <w:rPr>
                <w:rFonts w:ascii="Arial" w:hAnsi="Arial" w:cs="Arial"/>
                <w:sz w:val="22"/>
                <w:szCs w:val="22"/>
              </w:rPr>
            </w:pPr>
          </w:p>
          <w:p w14:paraId="6443D299" w14:textId="77777777" w:rsidR="0012599C" w:rsidRPr="0082214B" w:rsidRDefault="0012599C" w:rsidP="00BA714A">
            <w:pPr>
              <w:rPr>
                <w:rFonts w:ascii="Arial" w:hAnsi="Arial" w:cs="Arial"/>
                <w:sz w:val="22"/>
                <w:szCs w:val="22"/>
              </w:rPr>
            </w:pPr>
            <w:r w:rsidRPr="0082214B">
              <w:rPr>
                <w:rFonts w:ascii="Arial" w:hAnsi="Arial" w:cs="Arial"/>
                <w:sz w:val="22"/>
                <w:szCs w:val="22"/>
              </w:rPr>
              <w:t>Up to three examples may be used from the past four years.</w:t>
            </w:r>
          </w:p>
          <w:p w14:paraId="18F335D7" w14:textId="77777777" w:rsidR="0012599C" w:rsidRPr="0082214B" w:rsidRDefault="0012599C" w:rsidP="00BA71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599C" w14:paraId="7552C8D5" w14:textId="77777777" w:rsidTr="0012599C">
        <w:trPr>
          <w:trHeight w:val="220"/>
        </w:trPr>
        <w:tc>
          <w:tcPr>
            <w:tcW w:w="2055" w:type="dxa"/>
          </w:tcPr>
          <w:p w14:paraId="3D50C81C" w14:textId="77777777" w:rsidR="0012599C" w:rsidRDefault="0012599C" w:rsidP="00BA714A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728" w:type="dxa"/>
          </w:tcPr>
          <w:p w14:paraId="79CFB681" w14:textId="77777777" w:rsidR="0012599C" w:rsidRDefault="0012599C" w:rsidP="00BA714A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9968E0" w14:textId="77777777" w:rsidR="0012599C" w:rsidRDefault="0012599C" w:rsidP="0012599C">
            <w:pPr>
              <w:rPr>
                <w:rFonts w:ascii="Arial" w:hAnsi="Arial" w:cs="Arial"/>
                <w:sz w:val="22"/>
                <w:szCs w:val="22"/>
              </w:rPr>
            </w:pPr>
            <w:r w:rsidRPr="0012599C">
              <w:rPr>
                <w:rFonts w:ascii="Arial" w:hAnsi="Arial" w:cs="Arial"/>
                <w:sz w:val="22"/>
                <w:szCs w:val="22"/>
                <w:highlight w:val="yellow"/>
              </w:rPr>
              <w:t>Supplier response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18D10F6" w14:textId="77777777" w:rsidR="0012599C" w:rsidRDefault="0012599C" w:rsidP="00BA714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60FC9A" w14:textId="77777777" w:rsidR="0012599C" w:rsidRDefault="0012599C" w:rsidP="00BA714A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8242CE" w14:textId="77777777" w:rsidR="0012599C" w:rsidRDefault="0012599C" w:rsidP="00BA714A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50F6F1" w14:textId="77777777" w:rsidR="0012599C" w:rsidRDefault="0012599C" w:rsidP="00BA714A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59BCA8" w14:textId="77777777" w:rsidR="0012599C" w:rsidRDefault="0012599C" w:rsidP="00BA714A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411288" w14:textId="77777777" w:rsidR="0012599C" w:rsidRDefault="0012599C" w:rsidP="00BA714A">
            <w:pPr>
              <w:rPr>
                <w:rFonts w:ascii="Arial" w:hAnsi="Arial" w:cs="Arial"/>
                <w:sz w:val="22"/>
                <w:szCs w:val="22"/>
              </w:rPr>
            </w:pPr>
          </w:p>
          <w:p w14:paraId="3D792373" w14:textId="77777777" w:rsidR="0012599C" w:rsidRDefault="0012599C" w:rsidP="00BA714A">
            <w:pPr>
              <w:rPr>
                <w:rFonts w:ascii="Arial" w:hAnsi="Arial" w:cs="Arial"/>
                <w:sz w:val="22"/>
                <w:szCs w:val="22"/>
              </w:rPr>
            </w:pPr>
          </w:p>
          <w:p w14:paraId="3C4BD943" w14:textId="77777777" w:rsidR="0012599C" w:rsidRDefault="0012599C" w:rsidP="00BA714A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080D87" w14:textId="77777777" w:rsidR="0012599C" w:rsidRDefault="0012599C" w:rsidP="00BA714A">
            <w:pPr>
              <w:rPr>
                <w:rFonts w:ascii="Arial" w:hAnsi="Arial" w:cs="Arial"/>
                <w:sz w:val="22"/>
                <w:szCs w:val="22"/>
              </w:rPr>
            </w:pPr>
          </w:p>
          <w:p w14:paraId="715613F7" w14:textId="77777777" w:rsidR="0012599C" w:rsidRDefault="0012599C" w:rsidP="00BA714A">
            <w:pPr>
              <w:rPr>
                <w:rFonts w:ascii="Arial" w:hAnsi="Arial" w:cs="Arial"/>
                <w:sz w:val="22"/>
                <w:szCs w:val="22"/>
              </w:rPr>
            </w:pPr>
          </w:p>
          <w:p w14:paraId="1DA62D5E" w14:textId="77777777" w:rsidR="0012599C" w:rsidRDefault="0012599C" w:rsidP="00BA714A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22A65E" w14:textId="77777777" w:rsidR="0012599C" w:rsidRDefault="0012599C" w:rsidP="00BA714A">
            <w:pPr>
              <w:rPr>
                <w:rFonts w:ascii="Arial" w:hAnsi="Arial" w:cs="Arial"/>
                <w:sz w:val="22"/>
                <w:szCs w:val="22"/>
              </w:rPr>
            </w:pPr>
          </w:p>
          <w:p w14:paraId="5F19A16D" w14:textId="77777777" w:rsidR="0012599C" w:rsidRPr="0082214B" w:rsidRDefault="0012599C" w:rsidP="00BA71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F837078" w14:textId="77777777" w:rsidR="00103C02" w:rsidRDefault="00103C02"/>
    <w:sectPr w:rsidR="00103C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555"/>
    <w:rsid w:val="00103C02"/>
    <w:rsid w:val="0012599C"/>
    <w:rsid w:val="0081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28011E"/>
  <w15:chartTrackingRefBased/>
  <w15:docId w15:val="{421E33F7-EA0D-4F50-9CE1-9DC634982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599C"/>
    <w:pPr>
      <w:widowControl w:val="0"/>
      <w:spacing w:after="0" w:line="240" w:lineRule="auto"/>
    </w:pPr>
    <w:rPr>
      <w:rFonts w:ascii="Times New Roman" w:eastAsia="Times New Roman" w:hAnsi="Times New Roman"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Jones (Lavender)</dc:creator>
  <cp:keywords/>
  <dc:description/>
  <cp:lastModifiedBy>Rebecca Jones (Lavender)</cp:lastModifiedBy>
  <cp:revision>2</cp:revision>
  <dcterms:created xsi:type="dcterms:W3CDTF">2023-08-25T15:08:00Z</dcterms:created>
  <dcterms:modified xsi:type="dcterms:W3CDTF">2023-08-25T15:13:00Z</dcterms:modified>
</cp:coreProperties>
</file>